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德国高炉喷煤新技术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炉喷煤技术是现代钢铁工业实现降本、节能、减碳的核心技术之一，其核心是通过向高炉风口喷吹煤粉替代部分焦炭，既能降低炼铁成本，又能减少焦炉碳排放，契合全球钢铁行业碳中和转型需求。德国作为全球钢铁技术强国，在高炉喷煤领域持续迭代创新，形成了以序列脉冲喷吹工艺为核心，结合炉型结构优化、智能化控制及低碳协同技术的多元化技术体系，兼顾高效生产与环保目标，引领全球高炉喷煤技术的发展方向。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一、核心新技术：序列脉冲喷吹工艺（SIP）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序列脉冲喷吹工艺（SIP）是由德国蒂森克虏伯AT.PRO.tec开发的突破性喷煤技术，已在蒂森克虏伯欧洲钢铁公司德国杜伊斯堡厂的Schwelgern一号高炉上首次全面安装，自2020年12月起稳定运行，成为德国高炉喷煤技术的标志性创新成果，同时由普锐特冶金技术进行技术推广与转让，为钢铁行业碳中和提供了重要技术支撑。</w:t>
      </w:r>
    </w:p>
    <w:p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 技术原理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传统高炉喷煤过程中，煤粉燃烧不充分易导致残碳积存，限制煤粉穿透焦炭“死料柱”的能力，进而影响高炉中心气流分布，降低煤气利用率。SIP技术通过在喷煤枪旁增设高压氧气喷枪，以预设顺序向每个高炉风口脉冲喷吹高压氧气，形成的冲击波可深入高炉风口循环区深处，促使粉焦充分燃烧，同时改善焦炭料柱的透气性，优化全炉气流分布，让还原气体更高效地渗透至高炉中心，最大化提升冶炼效能。其氧气脉冲按固定顺序在高炉周围激发，每几秒重复一次，实现对炉内燃烧环境的动态优化。</w:t>
      </w:r>
    </w:p>
    <w:p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 核心优势与运行数据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SIP技术的优势在工业应用中得到充分验证，结合Schwelgern一号高炉的运行数据，其核心成效体现在降本、减碳、稳炉况三大维度，具体如下：</w:t>
      </w:r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降低生产成本</w:t>
      </w:r>
      <w:r>
        <w:rPr>
          <w:rFonts w:ascii="Arial" w:hAnsi="Arial" w:eastAsia="等线" w:cs="Arial"/>
          <w:sz w:val="22"/>
        </w:rPr>
        <w:t>：可提高喷煤比、降低焦比，减少高成本焦炭的使用比例。数据显示，采用SIP技术后，喷煤量从169kg/tHM提升至188kg/tHM，焦炭用量从346kg/tHM降至318kg/tHM，总燃料比从515kg/tHM降至506kg/tHM，大幅降低原料成本；同时，之前通过炉子或氧煤喷吹喷入的氧气被重新利用，进一步降低公辅成本，企业预期可在12-18个月内收回投资，部分场景下投资回报周期可缩短至12个月以内。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减少碳排放</w:t>
      </w:r>
      <w:r>
        <w:rPr>
          <w:rFonts w:ascii="Arial" w:hAnsi="Arial" w:eastAsia="等线" w:cs="Arial"/>
          <w:sz w:val="22"/>
        </w:rPr>
        <w:t>：通过优化燃料结构、提高煤气利用率，实现CO₂排放显著降低，单吨生铁CO₂排放量可减少36kg，同时降低企业碳排放税成本，助力钢铁企业实现碳中和目标。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稳定炉况并提升产能</w:t>
      </w:r>
      <w:r>
        <w:rPr>
          <w:rFonts w:ascii="Arial" w:hAnsi="Arial" w:eastAsia="等线" w:cs="Arial"/>
          <w:sz w:val="22"/>
        </w:rPr>
        <w:t>：改善整个炉膛的气流分布和排出效率，提高煤气利用率（ηCO从49.4提升至50.9），降低竖炉热负荷和炉壁热负荷，延长风口预期寿命；同时，该技术允许高炉使用低质原料而不影响运行稳定性，提升生产灵活性和生产潜力。</w:t>
      </w:r>
    </w:p>
    <w:p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3. 安全设计保障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IP技术严格遵循EIGA（欧洲工业气体协会）和BAM的设备指南与材料规范，专为高炉高安全等级用氧需求设计。系统具备完善的安全防护机制，所有部件均以稳定、长期、安全用氧为标准，紧急情况下可通过氮气吹扫快速将氧气从高炉区域排走，恢复至安全中性状态；且其核心阀门动作依靠复位弹簧机械驱动，不依赖电气传动或安全PLC控制系统，进一步提升了系统运行的安全性和可靠性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二、配套技术创新：支撑喷煤技术高效落地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德国高炉喷煤新技术并非单一工艺突破，而是与炉型结构、智能化控制、低碳协同等技术深度融合，形成完整的技术体系，确保喷煤效率最大化、运行最稳定。</w:t>
      </w:r>
    </w:p>
    <w:p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 矮胖型高炉（欧式高炉）结构适配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德国广泛采用“矮胖型”欧式高炉设计，其核心特征为更小的炉身高径比、显著增大的炉缸直径以及更小的炉腹角，天生适配高喷煤比需求。这种结构设计可降低料柱阻力（全炉总压差降低15%-25%），减少悬料、塌料风险，为高强度喷煤提供基础；同时，平缓的炉腹和缩短的风口小套使回旋区远离炉墙、形状更开阔，为煤粉充分燃烧提供更理想的空间，减少未燃煤粉对料柱透气性的破坏，助力实现200kg/t以上的高喷煤比，进一步发挥喷煤技术的降本减碳效益。</w:t>
      </w:r>
    </w:p>
    <w:p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2. 智能化喷吹控制优化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德国在高炉喷煤系统中融入先进的智能化控制技术，通过建立完善的数学模型，结合计算流体力学（CFD）技术，模拟喷煤过程中的煤粉分布、气流流动及燃烧情况，优化喷枪结构和布置方式，使煤粉在高炉内分布更均匀、燃烧效率更高。同时，采用人工智能、专家系统等技术，实现对喷煤过程的实时监测和自动控制，可根据高炉实际工况（如炉温、压差、煤气成分）及时调整喷煤量、喷吹压力等参数，确保喷煤系统始终处于最佳运行状态。此外，部分钢厂采用统一命名空间架构和MQTT协议进行高效数据通讯，使喷煤系统与高炉整体冶炼系统协同联动，实现能耗降低12%、设备效率提升18%的良好效果。</w:t>
      </w:r>
    </w:p>
    <w:p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3. 低碳协同技术融合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全球碳中和趋势，德国将高炉喷煤技术与低碳冶炼技术深度融合，形成多元化减碳路径。一方面，将喷煤技术与富氧鼓风结合，富氧鼓风可解决高喷煤比导致的炉缸温度降低问题，二者相得益彰，既能提高喷煤率，又能强化冶炼、提升产能，蒂森克虏伯Schwelgern4号高炉在鼓风富氧率22.4%的条件下，实现喷煤率170kg/t的稳定操作；另一方面，将喷煤与氢气喷吹协同，蒂森克虏伯早在2019年便成为全球首家向运行高炉喷吹氢气的公司，通过喷吹氢气替代部分煤粉，进一步减少化石碳使用，可实现约20%的碳排放 reduction，形成“煤粉+氢气”的低碳喷吹模式。同时，配套采用基于胺溶剂的化学吸收法（如MHI的KS-21™溶剂）处理高炉烟气，实现CO₂捕集，构建全流程低碳冶炼体系。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三、技术应用现状与发展趋势</w:t>
      </w:r>
      <w:bookmarkEnd w:id="8"/>
    </w:p>
    <w:p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 应用现状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目前，SIP技术已在德国蒂森克虏伯Schwelgern一号高炉实现长期稳定运行，其良好的降本、减碳、稳炉况效果得到行业认可，正逐步向欧洲及全球其他钢铁企业推广。德国各大钢厂均已实现喷煤技术的规模化应用，喷煤比普遍达到170kg/t以上，部分先进高炉可实现更高喷煤水平，结合矮胖型高炉结构和智能化控制，形成了高效、稳定、低碳的炼铁生产模式，成为德国钢铁工业保持竞争力的重要支撑。</w:t>
      </w:r>
    </w:p>
    <w:p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2. 发展趋势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未来，德国高炉喷煤新技术将围绕“更高喷煤比、更低碳排放、更智能协同”三大方向发展。一是持续优化SIP技术，进一步提高氧气脉冲的精准控制水平，扩大低质原料的适配范围，推动喷煤比向250kg/t以上突破；二是深化与富氢冶炼、CCUS等低碳技术的融合，扩大氢气喷吹比例，降低化石能源依赖，助力钢铁行业实现深度脱碳；三是推动智能化升级，结合大数据、物联网技术，构建全流程数字化喷吹控制系统，实现喷煤过程的精准预测、智能调控，进一步提升冶炼效率和稳定性；四是加强技术输出与国际合作，将德国成熟的喷煤技术与配套体系推广至全球，推动全球钢铁行业绿色转型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体而言，德国高炉喷煤新技术以序列脉冲喷吹工艺为核心，通过结构适配、智能控制与低碳协同，实现了炼铁生产“降本、节能、减碳、稳产”的多重目标，为全球钢铁行业高质量发展提供了可借鉴的技术范式，也为高炉喷煤技术的未来发展指明了清晰方向。</w:t>
      </w:r>
      <w:bookmarkStart w:id="11" w:name="_GoBack"/>
      <w:bookmarkEnd w:id="11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9B0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2026-03-14T03:08:00Z</dcterms:created>
  <dc:creator>Apache POI</dc:creator>
  <cp:lastModifiedBy>Administrator</cp:lastModifiedBy>
  <dcterms:modified xsi:type="dcterms:W3CDTF">2026-03-14T03:09:41Z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